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FFF8" w14:textId="4E20A6AB" w:rsidR="00DC653F" w:rsidRDefault="00DC653F" w:rsidP="00DC653F">
      <w:pPr>
        <w:shd w:val="clear" w:color="auto" w:fill="FFFFFF" w:themeFill="background1"/>
        <w:spacing w:line="240" w:lineRule="auto"/>
        <w:jc w:val="center"/>
        <w:rPr>
          <w:rFonts w:ascii="Century Gothic" w:eastAsia="Times New Roman" w:hAnsi="Century Gothic"/>
          <w:color w:val="000000" w:themeColor="text1"/>
          <w:sz w:val="24"/>
          <w:szCs w:val="24"/>
          <w:lang w:eastAsia="it-IT"/>
        </w:rPr>
      </w:pPr>
      <w:r>
        <w:rPr>
          <w:noProof/>
        </w:rPr>
        <w:drawing>
          <wp:inline distT="0" distB="0" distL="0" distR="0" wp14:anchorId="55A6CF14" wp14:editId="53A55BB5">
            <wp:extent cx="1868708" cy="631304"/>
            <wp:effectExtent l="0" t="0" r="0" b="0"/>
            <wp:docPr id="1755086961"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68708" cy="631304"/>
                    </a:xfrm>
                    <a:prstGeom prst="rect">
                      <a:avLst/>
                    </a:prstGeom>
                  </pic:spPr>
                </pic:pic>
              </a:graphicData>
            </a:graphic>
          </wp:inline>
        </w:drawing>
      </w:r>
    </w:p>
    <w:p w14:paraId="41860954" w14:textId="77777777" w:rsidR="00DC653F" w:rsidRDefault="00DC653F" w:rsidP="18CCAB93">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p>
    <w:p w14:paraId="24149777" w14:textId="77777777" w:rsidR="006E3012" w:rsidRDefault="006E3012" w:rsidP="18CCAB93">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p>
    <w:p w14:paraId="1FE5C1DE" w14:textId="7A41988B" w:rsidR="051A1B8A" w:rsidRPr="00DC653F" w:rsidRDefault="051A1B8A" w:rsidP="18CCAB93">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 xml:space="preserve">Che Palazzo Reale ospiti una mostra dedicata a Pino Daniele è </w:t>
      </w:r>
      <w:r w:rsidR="44A62BF4" w:rsidRPr="00DC653F">
        <w:rPr>
          <w:rFonts w:ascii="Century Gothic" w:eastAsia="Times New Roman" w:hAnsi="Century Gothic"/>
          <w:color w:val="000000" w:themeColor="text1"/>
          <w:sz w:val="24"/>
          <w:szCs w:val="24"/>
          <w:lang w:eastAsia="it-IT"/>
        </w:rPr>
        <w:t>una scelta significativa e particolarmente efficace, capace di valorizzare il legame profondo tra il grande artista e la sua città</w:t>
      </w:r>
      <w:r w:rsidRPr="00DC653F">
        <w:rPr>
          <w:rFonts w:ascii="Century Gothic" w:eastAsia="Times New Roman" w:hAnsi="Century Gothic"/>
          <w:color w:val="000000" w:themeColor="text1"/>
          <w:sz w:val="24"/>
          <w:szCs w:val="24"/>
          <w:lang w:eastAsia="it-IT"/>
        </w:rPr>
        <w:t>. Non solo perché si tratta di uno straordinario artista contemporaneo di fama internazionale, ma perché la sua musica è parte integrante dell’identità napoletana e italiana in genere.</w:t>
      </w:r>
    </w:p>
    <w:p w14:paraId="79A1C345" w14:textId="24FB2449" w:rsidR="051A1B8A" w:rsidRPr="00DC653F" w:rsidRDefault="051A1B8A" w:rsidP="18CCAB93">
      <w:pPr>
        <w:shd w:val="clear" w:color="auto" w:fill="FFFFFF" w:themeFill="background1"/>
        <w:spacing w:line="240" w:lineRule="auto"/>
        <w:jc w:val="both"/>
        <w:rPr>
          <w:rFonts w:ascii="Century Gothic" w:hAnsi="Century Gothic"/>
          <w:sz w:val="24"/>
          <w:szCs w:val="24"/>
        </w:rPr>
      </w:pPr>
      <w:r w:rsidRPr="00DC653F">
        <w:rPr>
          <w:rFonts w:ascii="Century Gothic" w:eastAsia="Times New Roman" w:hAnsi="Century Gothic"/>
          <w:color w:val="000000" w:themeColor="text1"/>
          <w:sz w:val="24"/>
          <w:szCs w:val="24"/>
          <w:lang w:eastAsia="it-IT"/>
        </w:rPr>
        <w:t xml:space="preserve">Da tempo i musei italiani hanno </w:t>
      </w:r>
      <w:r w:rsidR="41A7CE57" w:rsidRPr="00DC653F">
        <w:rPr>
          <w:rFonts w:ascii="Century Gothic" w:eastAsia="Times New Roman" w:hAnsi="Century Gothic"/>
          <w:color w:val="000000" w:themeColor="text1"/>
          <w:sz w:val="24"/>
          <w:szCs w:val="24"/>
          <w:lang w:eastAsia="it-IT"/>
        </w:rPr>
        <w:t>abbracciato una visione più ampia e inclusiva</w:t>
      </w:r>
      <w:r w:rsidRPr="00DC653F">
        <w:rPr>
          <w:rFonts w:ascii="Century Gothic" w:eastAsia="Times New Roman" w:hAnsi="Century Gothic"/>
          <w:color w:val="000000" w:themeColor="text1"/>
          <w:sz w:val="24"/>
          <w:szCs w:val="24"/>
          <w:lang w:eastAsia="it-IT"/>
        </w:rPr>
        <w:t>, in cui il patrimonio culturale si apre a linguaggi molteplici e</w:t>
      </w:r>
      <w:r w:rsidR="4EB793AD" w:rsidRPr="00DC653F">
        <w:rPr>
          <w:rFonts w:ascii="Century Gothic" w:eastAsia="Times New Roman" w:hAnsi="Century Gothic"/>
          <w:color w:val="000000" w:themeColor="text1"/>
          <w:sz w:val="24"/>
          <w:szCs w:val="24"/>
          <w:lang w:eastAsia="it-IT"/>
        </w:rPr>
        <w:t xml:space="preserve"> diventa</w:t>
      </w:r>
      <w:r w:rsidRPr="00DC653F">
        <w:rPr>
          <w:rFonts w:ascii="Century Gothic" w:eastAsia="Times New Roman" w:hAnsi="Century Gothic"/>
          <w:color w:val="000000" w:themeColor="text1"/>
          <w:sz w:val="24"/>
          <w:szCs w:val="24"/>
          <w:lang w:eastAsia="it-IT"/>
        </w:rPr>
        <w:t xml:space="preserve"> uno strumento di narrazione e arricchimento per tutti i visitatori. Negli ultimi anni, molti istituti hanno ospitato esposizioni dedicate a grandi protagonisti della musica e del cinema: dalla mostra su Luciano Pavarotti al Vittoriano nel 2007, fino alla recente retrospettiva su Marcello Mastroianni a Castel Sant’Angelo.</w:t>
      </w:r>
    </w:p>
    <w:p w14:paraId="0EF1993B" w14:textId="53AE2822" w:rsidR="051A1B8A" w:rsidRPr="00DC653F" w:rsidRDefault="051A1B8A" w:rsidP="18CCAB93">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Proprio qui, a Palazzo Reale, è stato</w:t>
      </w:r>
      <w:r w:rsidR="249FECD9" w:rsidRPr="00DC653F">
        <w:rPr>
          <w:rFonts w:ascii="Century Gothic" w:eastAsia="Times New Roman" w:hAnsi="Century Gothic"/>
          <w:color w:val="000000" w:themeColor="text1"/>
          <w:sz w:val="24"/>
          <w:szCs w:val="24"/>
          <w:lang w:eastAsia="it-IT"/>
        </w:rPr>
        <w:t xml:space="preserve"> recentemente</w:t>
      </w:r>
      <w:r w:rsidRPr="00DC653F">
        <w:rPr>
          <w:rFonts w:ascii="Century Gothic" w:eastAsia="Times New Roman" w:hAnsi="Century Gothic"/>
          <w:color w:val="000000" w:themeColor="text1"/>
          <w:sz w:val="24"/>
          <w:szCs w:val="24"/>
          <w:lang w:eastAsia="it-IT"/>
        </w:rPr>
        <w:t xml:space="preserve"> inaugurato il Museo Enrico Caruso, nel 150° anniversario della nascita del celebre tenore, restituendo alla città un luogo che ne racconta la storia artistica e personale. </w:t>
      </w:r>
    </w:p>
    <w:p w14:paraId="7B711C13" w14:textId="721834B9" w:rsidR="051A1B8A" w:rsidRPr="00DC653F" w:rsidRDefault="051A1B8A" w:rsidP="18CCAB93">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Oggi presentiamo la mostra dedicata a Pino Daniele, allestita in due spazi di Palazzo Reale: la Sala Plebiscito e la Sala Belvedere. La prima, recentemente restaurata grazie ai fondi del Piano Strategico “Grandi Progetti Beni Culturali”</w:t>
      </w:r>
      <w:r w:rsidR="4DFB1753" w:rsidRPr="00DC653F">
        <w:rPr>
          <w:rFonts w:ascii="Century Gothic" w:eastAsia="Times New Roman" w:hAnsi="Century Gothic"/>
          <w:color w:val="000000" w:themeColor="text1"/>
          <w:sz w:val="24"/>
          <w:szCs w:val="24"/>
          <w:lang w:eastAsia="it-IT"/>
        </w:rPr>
        <w:t xml:space="preserve">, </w:t>
      </w:r>
      <w:r w:rsidRPr="00DC653F">
        <w:rPr>
          <w:rFonts w:ascii="Century Gothic" w:eastAsia="Times New Roman" w:hAnsi="Century Gothic"/>
          <w:color w:val="000000" w:themeColor="text1"/>
          <w:sz w:val="24"/>
          <w:szCs w:val="24"/>
          <w:lang w:eastAsia="it-IT"/>
        </w:rPr>
        <w:t xml:space="preserve">sarà aperta al pubblico per la prima volta proprio in occasione di questa esposizione. </w:t>
      </w:r>
    </w:p>
    <w:p w14:paraId="3BFF4B96" w14:textId="67A18710" w:rsidR="051A1B8A" w:rsidRPr="00DC653F" w:rsidRDefault="051A1B8A" w:rsidP="18CCAB93">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 xml:space="preserve">La mostra, promossa dal Ministero della Cultura, si inserisce perfettamente in un più ampio percorso di trasformazione del concetto di museo. L’obiettivo è migliorare la conoscenza e la fruizione del patrimonio, rendendo i luoghi della cultura accessibili a pubblici sempre più eterogenei, capaci di rispondere alle esigenze di una società in continua evoluzione. Stiamo </w:t>
      </w:r>
      <w:r w:rsidR="33176E65" w:rsidRPr="00DC653F">
        <w:rPr>
          <w:rFonts w:ascii="Century Gothic" w:eastAsia="Times New Roman" w:hAnsi="Century Gothic"/>
          <w:color w:val="000000" w:themeColor="text1"/>
          <w:sz w:val="24"/>
          <w:szCs w:val="24"/>
          <w:lang w:eastAsia="it-IT"/>
        </w:rPr>
        <w:t>dedicando</w:t>
      </w:r>
      <w:r w:rsidRPr="00DC653F">
        <w:rPr>
          <w:rFonts w:ascii="Century Gothic" w:eastAsia="Times New Roman" w:hAnsi="Century Gothic"/>
          <w:color w:val="000000" w:themeColor="text1"/>
          <w:sz w:val="24"/>
          <w:szCs w:val="24"/>
          <w:lang w:eastAsia="it-IT"/>
        </w:rPr>
        <w:t xml:space="preserve"> sempre più attenzione alla fruizione cognitiva e sensoriale, e questa mostra, che intreccia musica e arte visiva, amplia l’esperienza culturale, coinvolgendo il visitatore su più livelli.</w:t>
      </w:r>
    </w:p>
    <w:p w14:paraId="785AA6FA" w14:textId="6000D571" w:rsidR="051A1B8A" w:rsidRPr="00DC653F" w:rsidRDefault="051A1B8A" w:rsidP="18CCAB93">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 xml:space="preserve">La musica ha un </w:t>
      </w:r>
      <w:r w:rsidR="042C6261" w:rsidRPr="00DC653F">
        <w:rPr>
          <w:rFonts w:ascii="Century Gothic" w:eastAsia="Times New Roman" w:hAnsi="Century Gothic"/>
          <w:color w:val="000000" w:themeColor="text1"/>
          <w:sz w:val="24"/>
          <w:szCs w:val="24"/>
          <w:lang w:eastAsia="it-IT"/>
        </w:rPr>
        <w:t xml:space="preserve">intenso potenziale narrativo, proprio come tutte le arti </w:t>
      </w:r>
      <w:r w:rsidRPr="00DC653F">
        <w:rPr>
          <w:rFonts w:ascii="Century Gothic" w:eastAsia="Times New Roman" w:hAnsi="Century Gothic"/>
          <w:color w:val="000000" w:themeColor="text1"/>
          <w:sz w:val="24"/>
          <w:szCs w:val="24"/>
          <w:lang w:eastAsia="it-IT"/>
        </w:rPr>
        <w:t>che</w:t>
      </w:r>
      <w:r w:rsidR="0E7AEFDF" w:rsidRPr="00DC653F">
        <w:rPr>
          <w:rFonts w:ascii="Century Gothic" w:eastAsia="Times New Roman" w:hAnsi="Century Gothic"/>
          <w:color w:val="000000" w:themeColor="text1"/>
          <w:sz w:val="24"/>
          <w:szCs w:val="24"/>
          <w:lang w:eastAsia="it-IT"/>
        </w:rPr>
        <w:t xml:space="preserve"> tradizionalmente</w:t>
      </w:r>
      <w:r w:rsidRPr="00DC653F">
        <w:rPr>
          <w:rFonts w:ascii="Century Gothic" w:eastAsia="Times New Roman" w:hAnsi="Century Gothic"/>
          <w:color w:val="000000" w:themeColor="text1"/>
          <w:sz w:val="24"/>
          <w:szCs w:val="24"/>
          <w:lang w:eastAsia="it-IT"/>
        </w:rPr>
        <w:t xml:space="preserve"> abitano i musei. Pino Daniele, con il suo linguaggio unico, ha saputo rappresentare l’identità di una città, di una regione, di un intero Paese. Cantando la lingua di Napoli, l’ha trasformata nella lingua del mondo, mescolando il blues con le radici mediterranee, la musica nera con l’anima più autentica della sua terra.</w:t>
      </w:r>
    </w:p>
    <w:p w14:paraId="05F7D79E" w14:textId="018F4733" w:rsidR="4F9D0D4F" w:rsidRPr="00DC653F" w:rsidRDefault="4F9D0D4F" w:rsidP="62EADE8B">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Non è un caso che la mostra porti il titolo Spiritual: un tributo alla profondità della sua musica e al legame indissolubile con Napoli, con la sua stratificazione culturale e la sua identità composita. Nei versi di Pino Daniele, la città diventa rappresentazione della sua natura molteplice: “</w:t>
      </w:r>
      <w:proofErr w:type="spellStart"/>
      <w:r w:rsidRPr="00DC653F">
        <w:rPr>
          <w:rFonts w:ascii="Century Gothic" w:eastAsia="Times New Roman" w:hAnsi="Century Gothic"/>
          <w:color w:val="000000" w:themeColor="text1"/>
          <w:sz w:val="24"/>
          <w:szCs w:val="24"/>
          <w:lang w:eastAsia="it-IT"/>
        </w:rPr>
        <w:t>Napul’è</w:t>
      </w:r>
      <w:proofErr w:type="spellEnd"/>
      <w:r w:rsidRPr="00DC653F">
        <w:rPr>
          <w:rFonts w:ascii="Century Gothic" w:eastAsia="Times New Roman" w:hAnsi="Century Gothic"/>
          <w:color w:val="000000" w:themeColor="text1"/>
          <w:sz w:val="24"/>
          <w:szCs w:val="24"/>
          <w:lang w:eastAsia="it-IT"/>
        </w:rPr>
        <w:t xml:space="preserve"> mille </w:t>
      </w:r>
      <w:proofErr w:type="spellStart"/>
      <w:r w:rsidRPr="00DC653F">
        <w:rPr>
          <w:rFonts w:ascii="Century Gothic" w:eastAsia="Times New Roman" w:hAnsi="Century Gothic"/>
          <w:color w:val="000000" w:themeColor="text1"/>
          <w:sz w:val="24"/>
          <w:szCs w:val="24"/>
          <w:lang w:eastAsia="it-IT"/>
        </w:rPr>
        <w:t>culure</w:t>
      </w:r>
      <w:proofErr w:type="spellEnd"/>
      <w:r w:rsidRPr="00DC653F">
        <w:rPr>
          <w:rFonts w:ascii="Century Gothic" w:eastAsia="Times New Roman" w:hAnsi="Century Gothic"/>
          <w:color w:val="000000" w:themeColor="text1"/>
          <w:sz w:val="24"/>
          <w:szCs w:val="24"/>
          <w:lang w:eastAsia="it-IT"/>
        </w:rPr>
        <w:t xml:space="preserve">, </w:t>
      </w:r>
      <w:proofErr w:type="spellStart"/>
      <w:r w:rsidRPr="00DC653F">
        <w:rPr>
          <w:rFonts w:ascii="Century Gothic" w:eastAsia="Times New Roman" w:hAnsi="Century Gothic"/>
          <w:color w:val="000000" w:themeColor="text1"/>
          <w:sz w:val="24"/>
          <w:szCs w:val="24"/>
          <w:lang w:eastAsia="it-IT"/>
        </w:rPr>
        <w:t>Napul’è</w:t>
      </w:r>
      <w:proofErr w:type="spellEnd"/>
      <w:r w:rsidRPr="00DC653F">
        <w:rPr>
          <w:rFonts w:ascii="Century Gothic" w:eastAsia="Times New Roman" w:hAnsi="Century Gothic"/>
          <w:color w:val="000000" w:themeColor="text1"/>
          <w:sz w:val="24"/>
          <w:szCs w:val="24"/>
          <w:lang w:eastAsia="it-IT"/>
        </w:rPr>
        <w:t xml:space="preserve"> mille paure”. Un luogo in cui contrasti e consonanze convivono, definendo una realtà sfaccettata e in continua trasformazione.</w:t>
      </w:r>
    </w:p>
    <w:p w14:paraId="37D1C66C" w14:textId="36ACFB77" w:rsidR="4F9D0D4F" w:rsidRDefault="4F9D0D4F" w:rsidP="62EADE8B">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La mostra Spiritual, come la musica di Pino Daniele, restituisce questa pluralità di prospettive, componendo un racconto che non è solo quello di un artista, ma di un’intera costruzione culturale, fatta di suoni, immagini e segni identitari</w:t>
      </w:r>
      <w:r w:rsidR="62CD5338" w:rsidRPr="00DC653F">
        <w:rPr>
          <w:rFonts w:ascii="Century Gothic" w:eastAsia="Times New Roman" w:hAnsi="Century Gothic"/>
          <w:color w:val="000000" w:themeColor="text1"/>
          <w:sz w:val="24"/>
          <w:szCs w:val="24"/>
          <w:lang w:eastAsia="it-IT"/>
        </w:rPr>
        <w:t>.</w:t>
      </w:r>
    </w:p>
    <w:p w14:paraId="3A75F2C9" w14:textId="77777777" w:rsidR="00DC653F" w:rsidRDefault="00DC653F" w:rsidP="62EADE8B">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p>
    <w:p w14:paraId="643D93D0" w14:textId="0CCE4579" w:rsidR="00DC653F" w:rsidRDefault="00DC653F" w:rsidP="00DC653F">
      <w:pPr>
        <w:shd w:val="clear" w:color="auto" w:fill="FFFFFF" w:themeFill="background1"/>
        <w:spacing w:line="240" w:lineRule="auto"/>
        <w:jc w:val="center"/>
        <w:rPr>
          <w:rFonts w:ascii="Century Gothic" w:eastAsia="Times New Roman" w:hAnsi="Century Gothic"/>
          <w:color w:val="000000" w:themeColor="text1"/>
          <w:sz w:val="24"/>
          <w:szCs w:val="24"/>
          <w:lang w:eastAsia="it-IT"/>
        </w:rPr>
      </w:pPr>
      <w:r>
        <w:rPr>
          <w:noProof/>
        </w:rPr>
        <w:drawing>
          <wp:inline distT="0" distB="0" distL="0" distR="0" wp14:anchorId="604BF50B" wp14:editId="5D0488C7">
            <wp:extent cx="1868708" cy="631304"/>
            <wp:effectExtent l="0" t="0" r="0" b="0"/>
            <wp:docPr id="729278835"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9623" cy="645126"/>
                    </a:xfrm>
                    <a:prstGeom prst="rect">
                      <a:avLst/>
                    </a:prstGeom>
                  </pic:spPr>
                </pic:pic>
              </a:graphicData>
            </a:graphic>
          </wp:inline>
        </w:drawing>
      </w:r>
    </w:p>
    <w:p w14:paraId="5ECAC2A2" w14:textId="77777777" w:rsidR="00DC653F" w:rsidRDefault="00DC653F" w:rsidP="62EADE8B">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p>
    <w:p w14:paraId="4E7B1C3E" w14:textId="77777777" w:rsidR="006E3012" w:rsidRPr="00DC653F" w:rsidRDefault="006E3012" w:rsidP="62EADE8B">
      <w:pPr>
        <w:shd w:val="clear" w:color="auto" w:fill="FFFFFF" w:themeFill="background1"/>
        <w:spacing w:line="240" w:lineRule="auto"/>
        <w:jc w:val="both"/>
        <w:rPr>
          <w:rFonts w:ascii="Century Gothic" w:hAnsi="Century Gothic"/>
          <w:sz w:val="24"/>
          <w:szCs w:val="24"/>
        </w:rPr>
      </w:pPr>
    </w:p>
    <w:p w14:paraId="2ADFF835" w14:textId="1DFD723E" w:rsidR="051A1B8A" w:rsidRPr="00DC653F" w:rsidRDefault="62CD5338" w:rsidP="62EADE8B">
      <w:pPr>
        <w:shd w:val="clear" w:color="auto" w:fill="FFFFFF" w:themeFill="background1"/>
        <w:spacing w:line="240" w:lineRule="auto"/>
        <w:jc w:val="both"/>
        <w:rPr>
          <w:rFonts w:ascii="Century Gothic" w:eastAsia="Times New Roman" w:hAnsi="Century Gothic"/>
          <w:color w:val="000000" w:themeColor="text1"/>
          <w:sz w:val="24"/>
          <w:szCs w:val="24"/>
          <w:lang w:eastAsia="it-IT"/>
        </w:rPr>
      </w:pPr>
      <w:r w:rsidRPr="00DC653F">
        <w:rPr>
          <w:rFonts w:ascii="Century Gothic" w:eastAsia="Times New Roman" w:hAnsi="Century Gothic"/>
          <w:color w:val="000000" w:themeColor="text1"/>
          <w:sz w:val="24"/>
          <w:szCs w:val="24"/>
          <w:lang w:eastAsia="it-IT"/>
        </w:rPr>
        <w:t>Pino Daniele</w:t>
      </w:r>
      <w:r w:rsidR="051A1B8A" w:rsidRPr="00DC653F">
        <w:rPr>
          <w:rFonts w:ascii="Century Gothic" w:eastAsia="Times New Roman" w:hAnsi="Century Gothic"/>
          <w:color w:val="000000" w:themeColor="text1"/>
          <w:sz w:val="24"/>
          <w:szCs w:val="24"/>
          <w:lang w:eastAsia="it-IT"/>
        </w:rPr>
        <w:t xml:space="preserve"> un artista familiare a tutti, capace di emozionare e di parlare a ogni generazione. La sua musica ha attraversato confini e tempi, lasciando un segno profondo nella cultura collettiva.</w:t>
      </w:r>
    </w:p>
    <w:p w14:paraId="2E188F61" w14:textId="0CAB18AC" w:rsidR="051A1B8A" w:rsidRPr="00DC653F" w:rsidRDefault="051A1B8A" w:rsidP="18CCAB93">
      <w:pPr>
        <w:shd w:val="clear" w:color="auto" w:fill="FFFFFF" w:themeFill="background1"/>
        <w:spacing w:line="240" w:lineRule="auto"/>
        <w:jc w:val="both"/>
        <w:rPr>
          <w:rFonts w:ascii="Century Gothic" w:hAnsi="Century Gothic"/>
          <w:sz w:val="24"/>
          <w:szCs w:val="24"/>
        </w:rPr>
      </w:pPr>
      <w:r w:rsidRPr="00DC653F">
        <w:rPr>
          <w:rFonts w:ascii="Century Gothic" w:eastAsia="Times New Roman" w:hAnsi="Century Gothic"/>
          <w:color w:val="000000" w:themeColor="text1"/>
          <w:sz w:val="24"/>
          <w:szCs w:val="24"/>
          <w:lang w:eastAsia="it-IT"/>
        </w:rPr>
        <w:t>E, in fondo, è proprio questo il compito di un museo: saper parlare a tutti. Pino Daniele, senz’altro, ci è riuscito.</w:t>
      </w:r>
    </w:p>
    <w:p w14:paraId="20FF051B" w14:textId="5B4CB257" w:rsidR="00DF33AB" w:rsidRPr="00DC653F" w:rsidRDefault="051A1B8A" w:rsidP="001904EC">
      <w:pPr>
        <w:spacing w:after="0" w:line="240" w:lineRule="auto"/>
        <w:jc w:val="right"/>
        <w:rPr>
          <w:rFonts w:ascii="Century Gothic" w:hAnsi="Century Gothic"/>
          <w:sz w:val="24"/>
          <w:szCs w:val="24"/>
        </w:rPr>
      </w:pPr>
      <w:r w:rsidRPr="00DC653F">
        <w:rPr>
          <w:rFonts w:ascii="Century Gothic" w:hAnsi="Century Gothic"/>
          <w:sz w:val="24"/>
          <w:szCs w:val="24"/>
        </w:rPr>
        <w:t xml:space="preserve">Prof. </w:t>
      </w:r>
      <w:r w:rsidR="001904EC" w:rsidRPr="00DC653F">
        <w:rPr>
          <w:rFonts w:ascii="Century Gothic" w:hAnsi="Century Gothic"/>
          <w:sz w:val="24"/>
          <w:szCs w:val="24"/>
        </w:rPr>
        <w:t>Massimo Osanna</w:t>
      </w:r>
    </w:p>
    <w:p w14:paraId="5E22AB93" w14:textId="1D1C6818" w:rsidR="001904EC" w:rsidRDefault="001904EC" w:rsidP="001904EC">
      <w:pPr>
        <w:spacing w:after="0" w:line="240" w:lineRule="auto"/>
        <w:jc w:val="right"/>
        <w:rPr>
          <w:rFonts w:ascii="Century Gothic" w:hAnsi="Century Gothic"/>
          <w:i/>
          <w:iCs/>
          <w:sz w:val="24"/>
          <w:szCs w:val="24"/>
        </w:rPr>
      </w:pPr>
      <w:r w:rsidRPr="00DC653F">
        <w:rPr>
          <w:rFonts w:ascii="Century Gothic" w:hAnsi="Century Gothic"/>
          <w:i/>
          <w:iCs/>
          <w:sz w:val="24"/>
          <w:szCs w:val="24"/>
        </w:rPr>
        <w:t xml:space="preserve"> Direttore generale Musei</w:t>
      </w:r>
    </w:p>
    <w:p w14:paraId="54177482" w14:textId="0909AFAE" w:rsidR="00DC653F" w:rsidRPr="00DC653F" w:rsidRDefault="00DC653F" w:rsidP="001904EC">
      <w:pPr>
        <w:spacing w:after="0" w:line="240" w:lineRule="auto"/>
        <w:jc w:val="right"/>
        <w:rPr>
          <w:rFonts w:ascii="Century Gothic" w:hAnsi="Century Gothic"/>
          <w:i/>
          <w:iCs/>
          <w:sz w:val="24"/>
          <w:szCs w:val="24"/>
        </w:rPr>
      </w:pPr>
      <w:r>
        <w:rPr>
          <w:rFonts w:ascii="Century Gothic" w:hAnsi="Century Gothic"/>
          <w:i/>
          <w:iCs/>
          <w:sz w:val="24"/>
          <w:szCs w:val="24"/>
        </w:rPr>
        <w:t>Ministero della Cultura</w:t>
      </w:r>
    </w:p>
    <w:sectPr w:rsidR="00DC653F" w:rsidRPr="00DC653F" w:rsidSect="006E3012">
      <w:pgSz w:w="11906" w:h="16838"/>
      <w:pgMar w:top="426" w:right="1134" w:bottom="6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DCDF2" w14:textId="77777777" w:rsidR="00737C3A" w:rsidRDefault="00737C3A" w:rsidP="00B42EF2">
      <w:pPr>
        <w:spacing w:after="0" w:line="240" w:lineRule="auto"/>
      </w:pPr>
      <w:r>
        <w:separator/>
      </w:r>
    </w:p>
  </w:endnote>
  <w:endnote w:type="continuationSeparator" w:id="0">
    <w:p w14:paraId="5DAA420C" w14:textId="77777777" w:rsidR="00737C3A" w:rsidRDefault="00737C3A" w:rsidP="00B42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Calibri">
    <w:altName w:val="Calibri"/>
    <w:charset w:val="00"/>
    <w:family w:val="swiss"/>
    <w:pitch w:val="default"/>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4E065" w14:textId="77777777" w:rsidR="00737C3A" w:rsidRDefault="00737C3A" w:rsidP="00B42EF2">
      <w:pPr>
        <w:spacing w:after="0" w:line="240" w:lineRule="auto"/>
      </w:pPr>
      <w:r>
        <w:separator/>
      </w:r>
    </w:p>
  </w:footnote>
  <w:footnote w:type="continuationSeparator" w:id="0">
    <w:p w14:paraId="6E261523" w14:textId="77777777" w:rsidR="00737C3A" w:rsidRDefault="00737C3A" w:rsidP="00B42E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525CF"/>
    <w:multiLevelType w:val="hybridMultilevel"/>
    <w:tmpl w:val="5CBCF8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9B51FFD"/>
    <w:multiLevelType w:val="hybridMultilevel"/>
    <w:tmpl w:val="C29096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C7C1299"/>
    <w:multiLevelType w:val="hybridMultilevel"/>
    <w:tmpl w:val="59D83BD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AA9699D"/>
    <w:multiLevelType w:val="hybridMultilevel"/>
    <w:tmpl w:val="FFB454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22D5EBE"/>
    <w:multiLevelType w:val="hybridMultilevel"/>
    <w:tmpl w:val="C5D652E4"/>
    <w:lvl w:ilvl="0" w:tplc="71CAE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59047936">
    <w:abstractNumId w:val="4"/>
  </w:num>
  <w:num w:numId="2" w16cid:durableId="1428847739">
    <w:abstractNumId w:val="2"/>
  </w:num>
  <w:num w:numId="3" w16cid:durableId="1175994633">
    <w:abstractNumId w:val="1"/>
  </w:num>
  <w:num w:numId="4" w16cid:durableId="1989046949">
    <w:abstractNumId w:val="3"/>
  </w:num>
  <w:num w:numId="5" w16cid:durableId="1173255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F6B"/>
    <w:rsid w:val="00002809"/>
    <w:rsid w:val="000466ED"/>
    <w:rsid w:val="00063197"/>
    <w:rsid w:val="0006567F"/>
    <w:rsid w:val="00072A47"/>
    <w:rsid w:val="000E7DE7"/>
    <w:rsid w:val="000F632B"/>
    <w:rsid w:val="00134A64"/>
    <w:rsid w:val="0015374A"/>
    <w:rsid w:val="001627AF"/>
    <w:rsid w:val="00182C4B"/>
    <w:rsid w:val="001904EC"/>
    <w:rsid w:val="001B1A90"/>
    <w:rsid w:val="001C76DD"/>
    <w:rsid w:val="001D55D2"/>
    <w:rsid w:val="001D7799"/>
    <w:rsid w:val="001E2586"/>
    <w:rsid w:val="001E406E"/>
    <w:rsid w:val="001F17A4"/>
    <w:rsid w:val="001F17FF"/>
    <w:rsid w:val="0021699C"/>
    <w:rsid w:val="00233BA3"/>
    <w:rsid w:val="00241270"/>
    <w:rsid w:val="00264C02"/>
    <w:rsid w:val="00267423"/>
    <w:rsid w:val="00270CB8"/>
    <w:rsid w:val="00275587"/>
    <w:rsid w:val="0028419E"/>
    <w:rsid w:val="002B4F6F"/>
    <w:rsid w:val="002C5883"/>
    <w:rsid w:val="002E1321"/>
    <w:rsid w:val="002F2BFB"/>
    <w:rsid w:val="002F3F2C"/>
    <w:rsid w:val="00315DE3"/>
    <w:rsid w:val="0032046F"/>
    <w:rsid w:val="00322DF3"/>
    <w:rsid w:val="003279D3"/>
    <w:rsid w:val="003606E7"/>
    <w:rsid w:val="0037028B"/>
    <w:rsid w:val="00382FBB"/>
    <w:rsid w:val="00385EF0"/>
    <w:rsid w:val="00394373"/>
    <w:rsid w:val="003A538A"/>
    <w:rsid w:val="003B4C79"/>
    <w:rsid w:val="003C170E"/>
    <w:rsid w:val="003C5C1E"/>
    <w:rsid w:val="003D042E"/>
    <w:rsid w:val="004015FC"/>
    <w:rsid w:val="00420756"/>
    <w:rsid w:val="004223BC"/>
    <w:rsid w:val="00441A21"/>
    <w:rsid w:val="004945BC"/>
    <w:rsid w:val="00497D47"/>
    <w:rsid w:val="004A0151"/>
    <w:rsid w:val="004B52F2"/>
    <w:rsid w:val="004D212E"/>
    <w:rsid w:val="004F5777"/>
    <w:rsid w:val="00506DED"/>
    <w:rsid w:val="0056271F"/>
    <w:rsid w:val="00590745"/>
    <w:rsid w:val="00592D0B"/>
    <w:rsid w:val="005A349A"/>
    <w:rsid w:val="005A38A0"/>
    <w:rsid w:val="005F3570"/>
    <w:rsid w:val="00615A81"/>
    <w:rsid w:val="00617D97"/>
    <w:rsid w:val="00676CB6"/>
    <w:rsid w:val="00682EEE"/>
    <w:rsid w:val="006846AC"/>
    <w:rsid w:val="00695484"/>
    <w:rsid w:val="006A3C4D"/>
    <w:rsid w:val="006A4760"/>
    <w:rsid w:val="006B05EF"/>
    <w:rsid w:val="006C1AE0"/>
    <w:rsid w:val="006E3012"/>
    <w:rsid w:val="006E3810"/>
    <w:rsid w:val="007264DE"/>
    <w:rsid w:val="00737C3A"/>
    <w:rsid w:val="00747814"/>
    <w:rsid w:val="0076756E"/>
    <w:rsid w:val="00786CB7"/>
    <w:rsid w:val="00794BC5"/>
    <w:rsid w:val="00796A88"/>
    <w:rsid w:val="00796BF2"/>
    <w:rsid w:val="007E4DB3"/>
    <w:rsid w:val="007F504D"/>
    <w:rsid w:val="00817393"/>
    <w:rsid w:val="00832ACA"/>
    <w:rsid w:val="00844F4F"/>
    <w:rsid w:val="00846418"/>
    <w:rsid w:val="00850410"/>
    <w:rsid w:val="00851F42"/>
    <w:rsid w:val="00871916"/>
    <w:rsid w:val="00876332"/>
    <w:rsid w:val="0088541B"/>
    <w:rsid w:val="00893BB0"/>
    <w:rsid w:val="008A173D"/>
    <w:rsid w:val="008A62F9"/>
    <w:rsid w:val="008A686E"/>
    <w:rsid w:val="008B76DF"/>
    <w:rsid w:val="008C1BED"/>
    <w:rsid w:val="008D4538"/>
    <w:rsid w:val="008E295A"/>
    <w:rsid w:val="008E7F6B"/>
    <w:rsid w:val="00912027"/>
    <w:rsid w:val="0092114C"/>
    <w:rsid w:val="009719FC"/>
    <w:rsid w:val="00987F11"/>
    <w:rsid w:val="00995914"/>
    <w:rsid w:val="00996CC8"/>
    <w:rsid w:val="009A4B86"/>
    <w:rsid w:val="009A5310"/>
    <w:rsid w:val="009B2002"/>
    <w:rsid w:val="009F436E"/>
    <w:rsid w:val="009F4EBC"/>
    <w:rsid w:val="009F6EA1"/>
    <w:rsid w:val="00A07027"/>
    <w:rsid w:val="00A07366"/>
    <w:rsid w:val="00A23812"/>
    <w:rsid w:val="00A24CEC"/>
    <w:rsid w:val="00A27AC3"/>
    <w:rsid w:val="00A30F20"/>
    <w:rsid w:val="00A36236"/>
    <w:rsid w:val="00A42CC4"/>
    <w:rsid w:val="00A63340"/>
    <w:rsid w:val="00A71FD5"/>
    <w:rsid w:val="00A74678"/>
    <w:rsid w:val="00A861C3"/>
    <w:rsid w:val="00AB0ACF"/>
    <w:rsid w:val="00AC30A2"/>
    <w:rsid w:val="00AD241B"/>
    <w:rsid w:val="00AD42E9"/>
    <w:rsid w:val="00AD53A1"/>
    <w:rsid w:val="00AD75DD"/>
    <w:rsid w:val="00AE08C9"/>
    <w:rsid w:val="00AE5A9A"/>
    <w:rsid w:val="00AF0CB3"/>
    <w:rsid w:val="00B059D4"/>
    <w:rsid w:val="00B07BA8"/>
    <w:rsid w:val="00B42EF2"/>
    <w:rsid w:val="00B47B38"/>
    <w:rsid w:val="00B54CB1"/>
    <w:rsid w:val="00B67E0E"/>
    <w:rsid w:val="00B72594"/>
    <w:rsid w:val="00B72CBB"/>
    <w:rsid w:val="00B76227"/>
    <w:rsid w:val="00B83D74"/>
    <w:rsid w:val="00B96E29"/>
    <w:rsid w:val="00BA1634"/>
    <w:rsid w:val="00BA16CE"/>
    <w:rsid w:val="00BB1D3C"/>
    <w:rsid w:val="00BC32E1"/>
    <w:rsid w:val="00BE6843"/>
    <w:rsid w:val="00C137A4"/>
    <w:rsid w:val="00C22AB2"/>
    <w:rsid w:val="00C342D6"/>
    <w:rsid w:val="00C46F79"/>
    <w:rsid w:val="00C52A07"/>
    <w:rsid w:val="00C56080"/>
    <w:rsid w:val="00C92F5C"/>
    <w:rsid w:val="00CB627C"/>
    <w:rsid w:val="00CF39FD"/>
    <w:rsid w:val="00D02FAE"/>
    <w:rsid w:val="00D14AB5"/>
    <w:rsid w:val="00D17D43"/>
    <w:rsid w:val="00D54BBF"/>
    <w:rsid w:val="00D602E1"/>
    <w:rsid w:val="00D6046C"/>
    <w:rsid w:val="00D627E8"/>
    <w:rsid w:val="00D674C4"/>
    <w:rsid w:val="00D777EB"/>
    <w:rsid w:val="00DA6A4F"/>
    <w:rsid w:val="00DC5240"/>
    <w:rsid w:val="00DC653F"/>
    <w:rsid w:val="00DD4747"/>
    <w:rsid w:val="00DE3ED1"/>
    <w:rsid w:val="00DE5BC3"/>
    <w:rsid w:val="00DF33AB"/>
    <w:rsid w:val="00E208F5"/>
    <w:rsid w:val="00E22AFC"/>
    <w:rsid w:val="00E31BC4"/>
    <w:rsid w:val="00E574A6"/>
    <w:rsid w:val="00E7197F"/>
    <w:rsid w:val="00E839C5"/>
    <w:rsid w:val="00E85A47"/>
    <w:rsid w:val="00EB07B1"/>
    <w:rsid w:val="00EB5E23"/>
    <w:rsid w:val="00EC7F22"/>
    <w:rsid w:val="00EE06B6"/>
    <w:rsid w:val="00F021F9"/>
    <w:rsid w:val="00F127EA"/>
    <w:rsid w:val="00F14E66"/>
    <w:rsid w:val="00F27D2D"/>
    <w:rsid w:val="00F70539"/>
    <w:rsid w:val="00F757C3"/>
    <w:rsid w:val="00F86DBE"/>
    <w:rsid w:val="00F9717F"/>
    <w:rsid w:val="00F977CB"/>
    <w:rsid w:val="00FA66D6"/>
    <w:rsid w:val="00FB3A26"/>
    <w:rsid w:val="00FD679B"/>
    <w:rsid w:val="00FE29E6"/>
    <w:rsid w:val="00FE2CBA"/>
    <w:rsid w:val="00FF4A42"/>
    <w:rsid w:val="00FF6634"/>
    <w:rsid w:val="00FF7F7D"/>
    <w:rsid w:val="042C6261"/>
    <w:rsid w:val="051A1B8A"/>
    <w:rsid w:val="07D46211"/>
    <w:rsid w:val="0B2DC3E9"/>
    <w:rsid w:val="0E7AEFDF"/>
    <w:rsid w:val="0FD62B08"/>
    <w:rsid w:val="1243B613"/>
    <w:rsid w:val="157E8894"/>
    <w:rsid w:val="18CCAB93"/>
    <w:rsid w:val="198B6F5F"/>
    <w:rsid w:val="19E7868D"/>
    <w:rsid w:val="1EE11B75"/>
    <w:rsid w:val="1FEAB3EB"/>
    <w:rsid w:val="249FECD9"/>
    <w:rsid w:val="24CFC851"/>
    <w:rsid w:val="2B7AE140"/>
    <w:rsid w:val="2FC57108"/>
    <w:rsid w:val="30C4D1C1"/>
    <w:rsid w:val="33176E65"/>
    <w:rsid w:val="34D37979"/>
    <w:rsid w:val="388D3BED"/>
    <w:rsid w:val="38D0C419"/>
    <w:rsid w:val="392FA1AF"/>
    <w:rsid w:val="39373B8C"/>
    <w:rsid w:val="41A7CE57"/>
    <w:rsid w:val="44A62BF4"/>
    <w:rsid w:val="45BE2FF8"/>
    <w:rsid w:val="4A2BDED9"/>
    <w:rsid w:val="4A72BDAB"/>
    <w:rsid w:val="4D93A006"/>
    <w:rsid w:val="4DFB1753"/>
    <w:rsid w:val="4E66F84D"/>
    <w:rsid w:val="4EB793AD"/>
    <w:rsid w:val="4F9D0D4F"/>
    <w:rsid w:val="62564D3E"/>
    <w:rsid w:val="62CD5338"/>
    <w:rsid w:val="62EADE8B"/>
    <w:rsid w:val="652CC40A"/>
    <w:rsid w:val="6789DDC8"/>
    <w:rsid w:val="69EEAD68"/>
    <w:rsid w:val="6D1304E0"/>
    <w:rsid w:val="70CF2A0B"/>
    <w:rsid w:val="77A25A22"/>
    <w:rsid w:val="7A302AE2"/>
    <w:rsid w:val="7BB766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E87FD"/>
  <w15:docId w15:val="{BFC829D5-345C-3441-987F-AC80F4E4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E7F6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E7F6B"/>
    <w:rPr>
      <w:rFonts w:ascii="Tahoma" w:hAnsi="Tahoma" w:cs="Tahoma"/>
      <w:sz w:val="16"/>
      <w:szCs w:val="16"/>
    </w:rPr>
  </w:style>
  <w:style w:type="character" w:styleId="Enfasigrassetto">
    <w:name w:val="Strong"/>
    <w:basedOn w:val="Carpredefinitoparagrafo"/>
    <w:uiPriority w:val="22"/>
    <w:qFormat/>
    <w:rsid w:val="0006567F"/>
    <w:rPr>
      <w:b/>
      <w:bCs/>
    </w:rPr>
  </w:style>
  <w:style w:type="character" w:styleId="Enfasicorsivo">
    <w:name w:val="Emphasis"/>
    <w:basedOn w:val="Carpredefinitoparagrafo"/>
    <w:uiPriority w:val="20"/>
    <w:qFormat/>
    <w:rsid w:val="00846418"/>
    <w:rPr>
      <w:i/>
      <w:iCs/>
    </w:rPr>
  </w:style>
  <w:style w:type="paragraph" w:styleId="NormaleWeb">
    <w:name w:val="Normal (Web)"/>
    <w:basedOn w:val="Normale"/>
    <w:uiPriority w:val="99"/>
    <w:unhideWhenUsed/>
    <w:rsid w:val="0084641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BE6843"/>
    <w:pPr>
      <w:ind w:left="720"/>
      <w:contextualSpacing/>
    </w:pPr>
  </w:style>
  <w:style w:type="paragraph" w:customStyle="1" w:styleId="Default">
    <w:name w:val="Default"/>
    <w:basedOn w:val="Normale"/>
    <w:rsid w:val="005A349A"/>
    <w:pPr>
      <w:widowControl w:val="0"/>
      <w:suppressAutoHyphens/>
      <w:autoSpaceDE w:val="0"/>
      <w:autoSpaceDN w:val="0"/>
      <w:spacing w:after="0" w:line="240" w:lineRule="auto"/>
      <w:textAlignment w:val="baseline"/>
    </w:pPr>
    <w:rPr>
      <w:rFonts w:ascii="Calibri, Calibri" w:eastAsia="Calibri, Calibri" w:hAnsi="Calibri, Calibri" w:cs="Calibri, Calibri"/>
      <w:color w:val="000000"/>
      <w:kern w:val="3"/>
      <w:sz w:val="24"/>
      <w:szCs w:val="24"/>
      <w:lang w:eastAsia="zh-CN" w:bidi="hi-IN"/>
    </w:rPr>
  </w:style>
  <w:style w:type="paragraph" w:styleId="PreformattatoHTML">
    <w:name w:val="HTML Preformatted"/>
    <w:basedOn w:val="Normale"/>
    <w:link w:val="PreformattatoHTMLCarattere"/>
    <w:uiPriority w:val="99"/>
    <w:semiHidden/>
    <w:unhideWhenUsed/>
    <w:rsid w:val="00DD4747"/>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DD4747"/>
    <w:rPr>
      <w:rFonts w:ascii="Consolas" w:hAnsi="Consolas"/>
      <w:sz w:val="20"/>
      <w:szCs w:val="20"/>
    </w:rPr>
  </w:style>
  <w:style w:type="paragraph" w:styleId="Intestazione">
    <w:name w:val="header"/>
    <w:basedOn w:val="Normale"/>
    <w:link w:val="IntestazioneCarattere"/>
    <w:uiPriority w:val="99"/>
    <w:unhideWhenUsed/>
    <w:rsid w:val="00B42EF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42EF2"/>
  </w:style>
  <w:style w:type="paragraph" w:styleId="Pidipagina">
    <w:name w:val="footer"/>
    <w:basedOn w:val="Normale"/>
    <w:link w:val="PidipaginaCarattere"/>
    <w:uiPriority w:val="99"/>
    <w:unhideWhenUsed/>
    <w:rsid w:val="00B42EF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42EF2"/>
  </w:style>
  <w:style w:type="character" w:styleId="Collegamentoipertestuale">
    <w:name w:val="Hyperlink"/>
    <w:basedOn w:val="Carpredefinitoparagrafo"/>
    <w:uiPriority w:val="99"/>
    <w:unhideWhenUsed/>
    <w:rsid w:val="00B42EF2"/>
    <w:rPr>
      <w:color w:val="0000FF" w:themeColor="hyperlink"/>
      <w:u w:val="single"/>
    </w:rPr>
  </w:style>
  <w:style w:type="character" w:customStyle="1" w:styleId="Menzionenonrisolta1">
    <w:name w:val="Menzione non risolta1"/>
    <w:basedOn w:val="Carpredefinitoparagrafo"/>
    <w:uiPriority w:val="99"/>
    <w:semiHidden/>
    <w:unhideWhenUsed/>
    <w:rsid w:val="00B42EF2"/>
    <w:rPr>
      <w:color w:val="605E5C"/>
      <w:shd w:val="clear" w:color="auto" w:fill="E1DFDD"/>
    </w:rPr>
  </w:style>
  <w:style w:type="character" w:styleId="Menzionenonrisolta">
    <w:name w:val="Unresolved Mention"/>
    <w:basedOn w:val="Carpredefinitoparagrafo"/>
    <w:uiPriority w:val="99"/>
    <w:rsid w:val="0032046F"/>
    <w:rPr>
      <w:color w:val="605E5C"/>
      <w:shd w:val="clear" w:color="auto" w:fill="E1DFDD"/>
    </w:rPr>
  </w:style>
  <w:style w:type="character" w:styleId="Collegamentovisitato">
    <w:name w:val="FollowedHyperlink"/>
    <w:basedOn w:val="Carpredefinitoparagrafo"/>
    <w:uiPriority w:val="99"/>
    <w:semiHidden/>
    <w:unhideWhenUsed/>
    <w:rsid w:val="00D54B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57682">
      <w:bodyDiv w:val="1"/>
      <w:marLeft w:val="0"/>
      <w:marRight w:val="0"/>
      <w:marTop w:val="0"/>
      <w:marBottom w:val="0"/>
      <w:divBdr>
        <w:top w:val="none" w:sz="0" w:space="0" w:color="auto"/>
        <w:left w:val="none" w:sz="0" w:space="0" w:color="auto"/>
        <w:bottom w:val="none" w:sz="0" w:space="0" w:color="auto"/>
        <w:right w:val="none" w:sz="0" w:space="0" w:color="auto"/>
      </w:divBdr>
    </w:div>
    <w:div w:id="97988279">
      <w:bodyDiv w:val="1"/>
      <w:marLeft w:val="0"/>
      <w:marRight w:val="0"/>
      <w:marTop w:val="0"/>
      <w:marBottom w:val="0"/>
      <w:divBdr>
        <w:top w:val="none" w:sz="0" w:space="0" w:color="auto"/>
        <w:left w:val="none" w:sz="0" w:space="0" w:color="auto"/>
        <w:bottom w:val="none" w:sz="0" w:space="0" w:color="auto"/>
        <w:right w:val="none" w:sz="0" w:space="0" w:color="auto"/>
      </w:divBdr>
    </w:div>
    <w:div w:id="165100905">
      <w:bodyDiv w:val="1"/>
      <w:marLeft w:val="0"/>
      <w:marRight w:val="0"/>
      <w:marTop w:val="0"/>
      <w:marBottom w:val="0"/>
      <w:divBdr>
        <w:top w:val="none" w:sz="0" w:space="0" w:color="auto"/>
        <w:left w:val="none" w:sz="0" w:space="0" w:color="auto"/>
        <w:bottom w:val="none" w:sz="0" w:space="0" w:color="auto"/>
        <w:right w:val="none" w:sz="0" w:space="0" w:color="auto"/>
      </w:divBdr>
      <w:divsChild>
        <w:div w:id="1516842217">
          <w:marLeft w:val="0"/>
          <w:marRight w:val="0"/>
          <w:marTop w:val="0"/>
          <w:marBottom w:val="0"/>
          <w:divBdr>
            <w:top w:val="none" w:sz="0" w:space="0" w:color="auto"/>
            <w:left w:val="none" w:sz="0" w:space="0" w:color="auto"/>
            <w:bottom w:val="none" w:sz="0" w:space="0" w:color="auto"/>
            <w:right w:val="none" w:sz="0" w:space="0" w:color="auto"/>
          </w:divBdr>
          <w:divsChild>
            <w:div w:id="287979025">
              <w:marLeft w:val="0"/>
              <w:marRight w:val="0"/>
              <w:marTop w:val="0"/>
              <w:marBottom w:val="0"/>
              <w:divBdr>
                <w:top w:val="none" w:sz="0" w:space="0" w:color="auto"/>
                <w:left w:val="none" w:sz="0" w:space="0" w:color="auto"/>
                <w:bottom w:val="none" w:sz="0" w:space="0" w:color="auto"/>
                <w:right w:val="none" w:sz="0" w:space="0" w:color="auto"/>
              </w:divBdr>
              <w:divsChild>
                <w:div w:id="597062037">
                  <w:marLeft w:val="0"/>
                  <w:marRight w:val="0"/>
                  <w:marTop w:val="0"/>
                  <w:marBottom w:val="0"/>
                  <w:divBdr>
                    <w:top w:val="none" w:sz="0" w:space="0" w:color="auto"/>
                    <w:left w:val="none" w:sz="0" w:space="0" w:color="auto"/>
                    <w:bottom w:val="none" w:sz="0" w:space="0" w:color="auto"/>
                    <w:right w:val="none" w:sz="0" w:space="0" w:color="auto"/>
                  </w:divBdr>
                  <w:divsChild>
                    <w:div w:id="89150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76738">
              <w:marLeft w:val="0"/>
              <w:marRight w:val="0"/>
              <w:marTop w:val="0"/>
              <w:marBottom w:val="0"/>
              <w:divBdr>
                <w:top w:val="none" w:sz="0" w:space="0" w:color="auto"/>
                <w:left w:val="none" w:sz="0" w:space="0" w:color="auto"/>
                <w:bottom w:val="none" w:sz="0" w:space="0" w:color="auto"/>
                <w:right w:val="none" w:sz="0" w:space="0" w:color="auto"/>
              </w:divBdr>
              <w:divsChild>
                <w:div w:id="47846094">
                  <w:marLeft w:val="0"/>
                  <w:marRight w:val="0"/>
                  <w:marTop w:val="0"/>
                  <w:marBottom w:val="0"/>
                  <w:divBdr>
                    <w:top w:val="none" w:sz="0" w:space="0" w:color="auto"/>
                    <w:left w:val="none" w:sz="0" w:space="0" w:color="auto"/>
                    <w:bottom w:val="none" w:sz="0" w:space="0" w:color="auto"/>
                    <w:right w:val="none" w:sz="0" w:space="0" w:color="auto"/>
                  </w:divBdr>
                </w:div>
                <w:div w:id="763458336">
                  <w:marLeft w:val="0"/>
                  <w:marRight w:val="0"/>
                  <w:marTop w:val="0"/>
                  <w:marBottom w:val="0"/>
                  <w:divBdr>
                    <w:top w:val="none" w:sz="0" w:space="0" w:color="auto"/>
                    <w:left w:val="none" w:sz="0" w:space="0" w:color="auto"/>
                    <w:bottom w:val="none" w:sz="0" w:space="0" w:color="auto"/>
                    <w:right w:val="none" w:sz="0" w:space="0" w:color="auto"/>
                  </w:divBdr>
                </w:div>
                <w:div w:id="153900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260">
      <w:bodyDiv w:val="1"/>
      <w:marLeft w:val="0"/>
      <w:marRight w:val="0"/>
      <w:marTop w:val="0"/>
      <w:marBottom w:val="0"/>
      <w:divBdr>
        <w:top w:val="none" w:sz="0" w:space="0" w:color="auto"/>
        <w:left w:val="none" w:sz="0" w:space="0" w:color="auto"/>
        <w:bottom w:val="none" w:sz="0" w:space="0" w:color="auto"/>
        <w:right w:val="none" w:sz="0" w:space="0" w:color="auto"/>
      </w:divBdr>
      <w:divsChild>
        <w:div w:id="85613848">
          <w:marLeft w:val="0"/>
          <w:marRight w:val="0"/>
          <w:marTop w:val="0"/>
          <w:marBottom w:val="0"/>
          <w:divBdr>
            <w:top w:val="none" w:sz="0" w:space="0" w:color="auto"/>
            <w:left w:val="none" w:sz="0" w:space="0" w:color="auto"/>
            <w:bottom w:val="none" w:sz="0" w:space="0" w:color="auto"/>
            <w:right w:val="none" w:sz="0" w:space="0" w:color="auto"/>
          </w:divBdr>
          <w:divsChild>
            <w:div w:id="562714216">
              <w:marLeft w:val="0"/>
              <w:marRight w:val="0"/>
              <w:marTop w:val="0"/>
              <w:marBottom w:val="0"/>
              <w:divBdr>
                <w:top w:val="none" w:sz="0" w:space="0" w:color="auto"/>
                <w:left w:val="none" w:sz="0" w:space="0" w:color="auto"/>
                <w:bottom w:val="none" w:sz="0" w:space="0" w:color="auto"/>
                <w:right w:val="none" w:sz="0" w:space="0" w:color="auto"/>
              </w:divBdr>
              <w:divsChild>
                <w:div w:id="414329623">
                  <w:marLeft w:val="0"/>
                  <w:marRight w:val="0"/>
                  <w:marTop w:val="0"/>
                  <w:marBottom w:val="0"/>
                  <w:divBdr>
                    <w:top w:val="none" w:sz="0" w:space="0" w:color="auto"/>
                    <w:left w:val="none" w:sz="0" w:space="0" w:color="auto"/>
                    <w:bottom w:val="none" w:sz="0" w:space="0" w:color="auto"/>
                    <w:right w:val="none" w:sz="0" w:space="0" w:color="auto"/>
                  </w:divBdr>
                </w:div>
                <w:div w:id="915939216">
                  <w:marLeft w:val="0"/>
                  <w:marRight w:val="0"/>
                  <w:marTop w:val="0"/>
                  <w:marBottom w:val="0"/>
                  <w:divBdr>
                    <w:top w:val="none" w:sz="0" w:space="0" w:color="auto"/>
                    <w:left w:val="none" w:sz="0" w:space="0" w:color="auto"/>
                    <w:bottom w:val="none" w:sz="0" w:space="0" w:color="auto"/>
                    <w:right w:val="none" w:sz="0" w:space="0" w:color="auto"/>
                  </w:divBdr>
                </w:div>
                <w:div w:id="1753890804">
                  <w:marLeft w:val="0"/>
                  <w:marRight w:val="0"/>
                  <w:marTop w:val="0"/>
                  <w:marBottom w:val="0"/>
                  <w:divBdr>
                    <w:top w:val="none" w:sz="0" w:space="0" w:color="auto"/>
                    <w:left w:val="none" w:sz="0" w:space="0" w:color="auto"/>
                    <w:bottom w:val="none" w:sz="0" w:space="0" w:color="auto"/>
                    <w:right w:val="none" w:sz="0" w:space="0" w:color="auto"/>
                  </w:divBdr>
                </w:div>
              </w:divsChild>
            </w:div>
            <w:div w:id="1852647093">
              <w:marLeft w:val="0"/>
              <w:marRight w:val="0"/>
              <w:marTop w:val="0"/>
              <w:marBottom w:val="0"/>
              <w:divBdr>
                <w:top w:val="none" w:sz="0" w:space="0" w:color="auto"/>
                <w:left w:val="none" w:sz="0" w:space="0" w:color="auto"/>
                <w:bottom w:val="none" w:sz="0" w:space="0" w:color="auto"/>
                <w:right w:val="none" w:sz="0" w:space="0" w:color="auto"/>
              </w:divBdr>
              <w:divsChild>
                <w:div w:id="982464365">
                  <w:marLeft w:val="0"/>
                  <w:marRight w:val="0"/>
                  <w:marTop w:val="0"/>
                  <w:marBottom w:val="0"/>
                  <w:divBdr>
                    <w:top w:val="none" w:sz="0" w:space="0" w:color="auto"/>
                    <w:left w:val="none" w:sz="0" w:space="0" w:color="auto"/>
                    <w:bottom w:val="none" w:sz="0" w:space="0" w:color="auto"/>
                    <w:right w:val="none" w:sz="0" w:space="0" w:color="auto"/>
                  </w:divBdr>
                  <w:divsChild>
                    <w:div w:id="15934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163154">
      <w:bodyDiv w:val="1"/>
      <w:marLeft w:val="0"/>
      <w:marRight w:val="0"/>
      <w:marTop w:val="0"/>
      <w:marBottom w:val="0"/>
      <w:divBdr>
        <w:top w:val="none" w:sz="0" w:space="0" w:color="auto"/>
        <w:left w:val="none" w:sz="0" w:space="0" w:color="auto"/>
        <w:bottom w:val="none" w:sz="0" w:space="0" w:color="auto"/>
        <w:right w:val="none" w:sz="0" w:space="0" w:color="auto"/>
      </w:divBdr>
    </w:div>
    <w:div w:id="371806867">
      <w:bodyDiv w:val="1"/>
      <w:marLeft w:val="0"/>
      <w:marRight w:val="0"/>
      <w:marTop w:val="0"/>
      <w:marBottom w:val="0"/>
      <w:divBdr>
        <w:top w:val="none" w:sz="0" w:space="0" w:color="auto"/>
        <w:left w:val="none" w:sz="0" w:space="0" w:color="auto"/>
        <w:bottom w:val="none" w:sz="0" w:space="0" w:color="auto"/>
        <w:right w:val="none" w:sz="0" w:space="0" w:color="auto"/>
      </w:divBdr>
    </w:div>
    <w:div w:id="425073837">
      <w:bodyDiv w:val="1"/>
      <w:marLeft w:val="0"/>
      <w:marRight w:val="0"/>
      <w:marTop w:val="0"/>
      <w:marBottom w:val="0"/>
      <w:divBdr>
        <w:top w:val="none" w:sz="0" w:space="0" w:color="auto"/>
        <w:left w:val="none" w:sz="0" w:space="0" w:color="auto"/>
        <w:bottom w:val="none" w:sz="0" w:space="0" w:color="auto"/>
        <w:right w:val="none" w:sz="0" w:space="0" w:color="auto"/>
      </w:divBdr>
    </w:div>
    <w:div w:id="431508329">
      <w:bodyDiv w:val="1"/>
      <w:marLeft w:val="0"/>
      <w:marRight w:val="0"/>
      <w:marTop w:val="0"/>
      <w:marBottom w:val="0"/>
      <w:divBdr>
        <w:top w:val="none" w:sz="0" w:space="0" w:color="auto"/>
        <w:left w:val="none" w:sz="0" w:space="0" w:color="auto"/>
        <w:bottom w:val="none" w:sz="0" w:space="0" w:color="auto"/>
        <w:right w:val="none" w:sz="0" w:space="0" w:color="auto"/>
      </w:divBdr>
    </w:div>
    <w:div w:id="441461105">
      <w:bodyDiv w:val="1"/>
      <w:marLeft w:val="0"/>
      <w:marRight w:val="0"/>
      <w:marTop w:val="0"/>
      <w:marBottom w:val="0"/>
      <w:divBdr>
        <w:top w:val="none" w:sz="0" w:space="0" w:color="auto"/>
        <w:left w:val="none" w:sz="0" w:space="0" w:color="auto"/>
        <w:bottom w:val="none" w:sz="0" w:space="0" w:color="auto"/>
        <w:right w:val="none" w:sz="0" w:space="0" w:color="auto"/>
      </w:divBdr>
    </w:div>
    <w:div w:id="470026257">
      <w:bodyDiv w:val="1"/>
      <w:marLeft w:val="0"/>
      <w:marRight w:val="0"/>
      <w:marTop w:val="0"/>
      <w:marBottom w:val="0"/>
      <w:divBdr>
        <w:top w:val="none" w:sz="0" w:space="0" w:color="auto"/>
        <w:left w:val="none" w:sz="0" w:space="0" w:color="auto"/>
        <w:bottom w:val="none" w:sz="0" w:space="0" w:color="auto"/>
        <w:right w:val="none" w:sz="0" w:space="0" w:color="auto"/>
      </w:divBdr>
    </w:div>
    <w:div w:id="543717242">
      <w:bodyDiv w:val="1"/>
      <w:marLeft w:val="0"/>
      <w:marRight w:val="0"/>
      <w:marTop w:val="0"/>
      <w:marBottom w:val="0"/>
      <w:divBdr>
        <w:top w:val="none" w:sz="0" w:space="0" w:color="auto"/>
        <w:left w:val="none" w:sz="0" w:space="0" w:color="auto"/>
        <w:bottom w:val="none" w:sz="0" w:space="0" w:color="auto"/>
        <w:right w:val="none" w:sz="0" w:space="0" w:color="auto"/>
      </w:divBdr>
    </w:div>
    <w:div w:id="631249413">
      <w:bodyDiv w:val="1"/>
      <w:marLeft w:val="0"/>
      <w:marRight w:val="0"/>
      <w:marTop w:val="0"/>
      <w:marBottom w:val="0"/>
      <w:divBdr>
        <w:top w:val="none" w:sz="0" w:space="0" w:color="auto"/>
        <w:left w:val="none" w:sz="0" w:space="0" w:color="auto"/>
        <w:bottom w:val="none" w:sz="0" w:space="0" w:color="auto"/>
        <w:right w:val="none" w:sz="0" w:space="0" w:color="auto"/>
      </w:divBdr>
    </w:div>
    <w:div w:id="661667683">
      <w:bodyDiv w:val="1"/>
      <w:marLeft w:val="0"/>
      <w:marRight w:val="0"/>
      <w:marTop w:val="0"/>
      <w:marBottom w:val="0"/>
      <w:divBdr>
        <w:top w:val="none" w:sz="0" w:space="0" w:color="auto"/>
        <w:left w:val="none" w:sz="0" w:space="0" w:color="auto"/>
        <w:bottom w:val="none" w:sz="0" w:space="0" w:color="auto"/>
        <w:right w:val="none" w:sz="0" w:space="0" w:color="auto"/>
      </w:divBdr>
      <w:divsChild>
        <w:div w:id="1612469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5878648">
              <w:marLeft w:val="0"/>
              <w:marRight w:val="0"/>
              <w:marTop w:val="0"/>
              <w:marBottom w:val="0"/>
              <w:divBdr>
                <w:top w:val="none" w:sz="0" w:space="0" w:color="auto"/>
                <w:left w:val="none" w:sz="0" w:space="0" w:color="auto"/>
                <w:bottom w:val="none" w:sz="0" w:space="0" w:color="auto"/>
                <w:right w:val="none" w:sz="0" w:space="0" w:color="auto"/>
              </w:divBdr>
              <w:divsChild>
                <w:div w:id="592856246">
                  <w:marLeft w:val="0"/>
                  <w:marRight w:val="0"/>
                  <w:marTop w:val="0"/>
                  <w:marBottom w:val="0"/>
                  <w:divBdr>
                    <w:top w:val="none" w:sz="0" w:space="0" w:color="auto"/>
                    <w:left w:val="none" w:sz="0" w:space="0" w:color="auto"/>
                    <w:bottom w:val="none" w:sz="0" w:space="0" w:color="auto"/>
                    <w:right w:val="none" w:sz="0" w:space="0" w:color="auto"/>
                  </w:divBdr>
                  <w:divsChild>
                    <w:div w:id="88043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850270">
      <w:bodyDiv w:val="1"/>
      <w:marLeft w:val="0"/>
      <w:marRight w:val="0"/>
      <w:marTop w:val="0"/>
      <w:marBottom w:val="0"/>
      <w:divBdr>
        <w:top w:val="none" w:sz="0" w:space="0" w:color="auto"/>
        <w:left w:val="none" w:sz="0" w:space="0" w:color="auto"/>
        <w:bottom w:val="none" w:sz="0" w:space="0" w:color="auto"/>
        <w:right w:val="none" w:sz="0" w:space="0" w:color="auto"/>
      </w:divBdr>
    </w:div>
    <w:div w:id="719790510">
      <w:bodyDiv w:val="1"/>
      <w:marLeft w:val="0"/>
      <w:marRight w:val="0"/>
      <w:marTop w:val="0"/>
      <w:marBottom w:val="0"/>
      <w:divBdr>
        <w:top w:val="none" w:sz="0" w:space="0" w:color="auto"/>
        <w:left w:val="none" w:sz="0" w:space="0" w:color="auto"/>
        <w:bottom w:val="none" w:sz="0" w:space="0" w:color="auto"/>
        <w:right w:val="none" w:sz="0" w:space="0" w:color="auto"/>
      </w:divBdr>
    </w:div>
    <w:div w:id="724840231">
      <w:bodyDiv w:val="1"/>
      <w:marLeft w:val="0"/>
      <w:marRight w:val="0"/>
      <w:marTop w:val="0"/>
      <w:marBottom w:val="0"/>
      <w:divBdr>
        <w:top w:val="none" w:sz="0" w:space="0" w:color="auto"/>
        <w:left w:val="none" w:sz="0" w:space="0" w:color="auto"/>
        <w:bottom w:val="none" w:sz="0" w:space="0" w:color="auto"/>
        <w:right w:val="none" w:sz="0" w:space="0" w:color="auto"/>
      </w:divBdr>
    </w:div>
    <w:div w:id="727848601">
      <w:bodyDiv w:val="1"/>
      <w:marLeft w:val="0"/>
      <w:marRight w:val="0"/>
      <w:marTop w:val="0"/>
      <w:marBottom w:val="0"/>
      <w:divBdr>
        <w:top w:val="none" w:sz="0" w:space="0" w:color="auto"/>
        <w:left w:val="none" w:sz="0" w:space="0" w:color="auto"/>
        <w:bottom w:val="none" w:sz="0" w:space="0" w:color="auto"/>
        <w:right w:val="none" w:sz="0" w:space="0" w:color="auto"/>
      </w:divBdr>
    </w:div>
    <w:div w:id="729501569">
      <w:bodyDiv w:val="1"/>
      <w:marLeft w:val="0"/>
      <w:marRight w:val="0"/>
      <w:marTop w:val="0"/>
      <w:marBottom w:val="0"/>
      <w:divBdr>
        <w:top w:val="none" w:sz="0" w:space="0" w:color="auto"/>
        <w:left w:val="none" w:sz="0" w:space="0" w:color="auto"/>
        <w:bottom w:val="none" w:sz="0" w:space="0" w:color="auto"/>
        <w:right w:val="none" w:sz="0" w:space="0" w:color="auto"/>
      </w:divBdr>
    </w:div>
    <w:div w:id="780611948">
      <w:bodyDiv w:val="1"/>
      <w:marLeft w:val="0"/>
      <w:marRight w:val="0"/>
      <w:marTop w:val="0"/>
      <w:marBottom w:val="0"/>
      <w:divBdr>
        <w:top w:val="none" w:sz="0" w:space="0" w:color="auto"/>
        <w:left w:val="none" w:sz="0" w:space="0" w:color="auto"/>
        <w:bottom w:val="none" w:sz="0" w:space="0" w:color="auto"/>
        <w:right w:val="none" w:sz="0" w:space="0" w:color="auto"/>
      </w:divBdr>
    </w:div>
    <w:div w:id="789594896">
      <w:bodyDiv w:val="1"/>
      <w:marLeft w:val="0"/>
      <w:marRight w:val="0"/>
      <w:marTop w:val="0"/>
      <w:marBottom w:val="0"/>
      <w:divBdr>
        <w:top w:val="none" w:sz="0" w:space="0" w:color="auto"/>
        <w:left w:val="none" w:sz="0" w:space="0" w:color="auto"/>
        <w:bottom w:val="none" w:sz="0" w:space="0" w:color="auto"/>
        <w:right w:val="none" w:sz="0" w:space="0" w:color="auto"/>
      </w:divBdr>
    </w:div>
    <w:div w:id="874925400">
      <w:bodyDiv w:val="1"/>
      <w:marLeft w:val="0"/>
      <w:marRight w:val="0"/>
      <w:marTop w:val="0"/>
      <w:marBottom w:val="0"/>
      <w:divBdr>
        <w:top w:val="none" w:sz="0" w:space="0" w:color="auto"/>
        <w:left w:val="none" w:sz="0" w:space="0" w:color="auto"/>
        <w:bottom w:val="none" w:sz="0" w:space="0" w:color="auto"/>
        <w:right w:val="none" w:sz="0" w:space="0" w:color="auto"/>
      </w:divBdr>
    </w:div>
    <w:div w:id="901252387">
      <w:bodyDiv w:val="1"/>
      <w:marLeft w:val="0"/>
      <w:marRight w:val="0"/>
      <w:marTop w:val="0"/>
      <w:marBottom w:val="0"/>
      <w:divBdr>
        <w:top w:val="none" w:sz="0" w:space="0" w:color="auto"/>
        <w:left w:val="none" w:sz="0" w:space="0" w:color="auto"/>
        <w:bottom w:val="none" w:sz="0" w:space="0" w:color="auto"/>
        <w:right w:val="none" w:sz="0" w:space="0" w:color="auto"/>
      </w:divBdr>
    </w:div>
    <w:div w:id="921454157">
      <w:bodyDiv w:val="1"/>
      <w:marLeft w:val="0"/>
      <w:marRight w:val="0"/>
      <w:marTop w:val="0"/>
      <w:marBottom w:val="0"/>
      <w:divBdr>
        <w:top w:val="none" w:sz="0" w:space="0" w:color="auto"/>
        <w:left w:val="none" w:sz="0" w:space="0" w:color="auto"/>
        <w:bottom w:val="none" w:sz="0" w:space="0" w:color="auto"/>
        <w:right w:val="none" w:sz="0" w:space="0" w:color="auto"/>
      </w:divBdr>
    </w:div>
    <w:div w:id="934630120">
      <w:bodyDiv w:val="1"/>
      <w:marLeft w:val="0"/>
      <w:marRight w:val="0"/>
      <w:marTop w:val="0"/>
      <w:marBottom w:val="0"/>
      <w:divBdr>
        <w:top w:val="none" w:sz="0" w:space="0" w:color="auto"/>
        <w:left w:val="none" w:sz="0" w:space="0" w:color="auto"/>
        <w:bottom w:val="none" w:sz="0" w:space="0" w:color="auto"/>
        <w:right w:val="none" w:sz="0" w:space="0" w:color="auto"/>
      </w:divBdr>
    </w:div>
    <w:div w:id="1050301429">
      <w:bodyDiv w:val="1"/>
      <w:marLeft w:val="0"/>
      <w:marRight w:val="0"/>
      <w:marTop w:val="0"/>
      <w:marBottom w:val="0"/>
      <w:divBdr>
        <w:top w:val="none" w:sz="0" w:space="0" w:color="auto"/>
        <w:left w:val="none" w:sz="0" w:space="0" w:color="auto"/>
        <w:bottom w:val="none" w:sz="0" w:space="0" w:color="auto"/>
        <w:right w:val="none" w:sz="0" w:space="0" w:color="auto"/>
      </w:divBdr>
    </w:div>
    <w:div w:id="1141189272">
      <w:bodyDiv w:val="1"/>
      <w:marLeft w:val="0"/>
      <w:marRight w:val="0"/>
      <w:marTop w:val="0"/>
      <w:marBottom w:val="0"/>
      <w:divBdr>
        <w:top w:val="none" w:sz="0" w:space="0" w:color="auto"/>
        <w:left w:val="none" w:sz="0" w:space="0" w:color="auto"/>
        <w:bottom w:val="none" w:sz="0" w:space="0" w:color="auto"/>
        <w:right w:val="none" w:sz="0" w:space="0" w:color="auto"/>
      </w:divBdr>
    </w:div>
    <w:div w:id="1211964487">
      <w:bodyDiv w:val="1"/>
      <w:marLeft w:val="0"/>
      <w:marRight w:val="0"/>
      <w:marTop w:val="0"/>
      <w:marBottom w:val="0"/>
      <w:divBdr>
        <w:top w:val="none" w:sz="0" w:space="0" w:color="auto"/>
        <w:left w:val="none" w:sz="0" w:space="0" w:color="auto"/>
        <w:bottom w:val="none" w:sz="0" w:space="0" w:color="auto"/>
        <w:right w:val="none" w:sz="0" w:space="0" w:color="auto"/>
      </w:divBdr>
    </w:div>
    <w:div w:id="1213227613">
      <w:bodyDiv w:val="1"/>
      <w:marLeft w:val="0"/>
      <w:marRight w:val="0"/>
      <w:marTop w:val="0"/>
      <w:marBottom w:val="0"/>
      <w:divBdr>
        <w:top w:val="none" w:sz="0" w:space="0" w:color="auto"/>
        <w:left w:val="none" w:sz="0" w:space="0" w:color="auto"/>
        <w:bottom w:val="none" w:sz="0" w:space="0" w:color="auto"/>
        <w:right w:val="none" w:sz="0" w:space="0" w:color="auto"/>
      </w:divBdr>
    </w:div>
    <w:div w:id="1222058570">
      <w:bodyDiv w:val="1"/>
      <w:marLeft w:val="0"/>
      <w:marRight w:val="0"/>
      <w:marTop w:val="0"/>
      <w:marBottom w:val="0"/>
      <w:divBdr>
        <w:top w:val="none" w:sz="0" w:space="0" w:color="auto"/>
        <w:left w:val="none" w:sz="0" w:space="0" w:color="auto"/>
        <w:bottom w:val="none" w:sz="0" w:space="0" w:color="auto"/>
        <w:right w:val="none" w:sz="0" w:space="0" w:color="auto"/>
      </w:divBdr>
    </w:div>
    <w:div w:id="1293052658">
      <w:bodyDiv w:val="1"/>
      <w:marLeft w:val="0"/>
      <w:marRight w:val="0"/>
      <w:marTop w:val="0"/>
      <w:marBottom w:val="0"/>
      <w:divBdr>
        <w:top w:val="none" w:sz="0" w:space="0" w:color="auto"/>
        <w:left w:val="none" w:sz="0" w:space="0" w:color="auto"/>
        <w:bottom w:val="none" w:sz="0" w:space="0" w:color="auto"/>
        <w:right w:val="none" w:sz="0" w:space="0" w:color="auto"/>
      </w:divBdr>
    </w:div>
    <w:div w:id="1330718588">
      <w:bodyDiv w:val="1"/>
      <w:marLeft w:val="0"/>
      <w:marRight w:val="0"/>
      <w:marTop w:val="0"/>
      <w:marBottom w:val="0"/>
      <w:divBdr>
        <w:top w:val="none" w:sz="0" w:space="0" w:color="auto"/>
        <w:left w:val="none" w:sz="0" w:space="0" w:color="auto"/>
        <w:bottom w:val="none" w:sz="0" w:space="0" w:color="auto"/>
        <w:right w:val="none" w:sz="0" w:space="0" w:color="auto"/>
      </w:divBdr>
    </w:div>
    <w:div w:id="1386417182">
      <w:bodyDiv w:val="1"/>
      <w:marLeft w:val="0"/>
      <w:marRight w:val="0"/>
      <w:marTop w:val="0"/>
      <w:marBottom w:val="0"/>
      <w:divBdr>
        <w:top w:val="none" w:sz="0" w:space="0" w:color="auto"/>
        <w:left w:val="none" w:sz="0" w:space="0" w:color="auto"/>
        <w:bottom w:val="none" w:sz="0" w:space="0" w:color="auto"/>
        <w:right w:val="none" w:sz="0" w:space="0" w:color="auto"/>
      </w:divBdr>
    </w:div>
    <w:div w:id="1428386314">
      <w:bodyDiv w:val="1"/>
      <w:marLeft w:val="0"/>
      <w:marRight w:val="0"/>
      <w:marTop w:val="0"/>
      <w:marBottom w:val="0"/>
      <w:divBdr>
        <w:top w:val="none" w:sz="0" w:space="0" w:color="auto"/>
        <w:left w:val="none" w:sz="0" w:space="0" w:color="auto"/>
        <w:bottom w:val="none" w:sz="0" w:space="0" w:color="auto"/>
        <w:right w:val="none" w:sz="0" w:space="0" w:color="auto"/>
      </w:divBdr>
      <w:divsChild>
        <w:div w:id="1801259842">
          <w:marLeft w:val="0"/>
          <w:marRight w:val="0"/>
          <w:marTop w:val="240"/>
          <w:marBottom w:val="240"/>
          <w:divBdr>
            <w:top w:val="none" w:sz="0" w:space="0" w:color="auto"/>
            <w:left w:val="none" w:sz="0" w:space="0" w:color="auto"/>
            <w:bottom w:val="none" w:sz="0" w:space="0" w:color="auto"/>
            <w:right w:val="none" w:sz="0" w:space="0" w:color="auto"/>
          </w:divBdr>
        </w:div>
        <w:div w:id="1767535143">
          <w:marLeft w:val="0"/>
          <w:marRight w:val="0"/>
          <w:marTop w:val="240"/>
          <w:marBottom w:val="240"/>
          <w:divBdr>
            <w:top w:val="none" w:sz="0" w:space="0" w:color="auto"/>
            <w:left w:val="none" w:sz="0" w:space="0" w:color="auto"/>
            <w:bottom w:val="none" w:sz="0" w:space="0" w:color="auto"/>
            <w:right w:val="none" w:sz="0" w:space="0" w:color="auto"/>
          </w:divBdr>
        </w:div>
        <w:div w:id="1501626925">
          <w:marLeft w:val="0"/>
          <w:marRight w:val="0"/>
          <w:marTop w:val="240"/>
          <w:marBottom w:val="240"/>
          <w:divBdr>
            <w:top w:val="none" w:sz="0" w:space="0" w:color="auto"/>
            <w:left w:val="none" w:sz="0" w:space="0" w:color="auto"/>
            <w:bottom w:val="none" w:sz="0" w:space="0" w:color="auto"/>
            <w:right w:val="none" w:sz="0" w:space="0" w:color="auto"/>
          </w:divBdr>
        </w:div>
        <w:div w:id="1847674460">
          <w:marLeft w:val="0"/>
          <w:marRight w:val="0"/>
          <w:marTop w:val="240"/>
          <w:marBottom w:val="240"/>
          <w:divBdr>
            <w:top w:val="none" w:sz="0" w:space="0" w:color="auto"/>
            <w:left w:val="none" w:sz="0" w:space="0" w:color="auto"/>
            <w:bottom w:val="none" w:sz="0" w:space="0" w:color="auto"/>
            <w:right w:val="none" w:sz="0" w:space="0" w:color="auto"/>
          </w:divBdr>
        </w:div>
        <w:div w:id="1499661042">
          <w:marLeft w:val="0"/>
          <w:marRight w:val="0"/>
          <w:marTop w:val="240"/>
          <w:marBottom w:val="240"/>
          <w:divBdr>
            <w:top w:val="none" w:sz="0" w:space="0" w:color="auto"/>
            <w:left w:val="none" w:sz="0" w:space="0" w:color="auto"/>
            <w:bottom w:val="none" w:sz="0" w:space="0" w:color="auto"/>
            <w:right w:val="none" w:sz="0" w:space="0" w:color="auto"/>
          </w:divBdr>
        </w:div>
        <w:div w:id="1993479615">
          <w:marLeft w:val="0"/>
          <w:marRight w:val="0"/>
          <w:marTop w:val="240"/>
          <w:marBottom w:val="240"/>
          <w:divBdr>
            <w:top w:val="none" w:sz="0" w:space="0" w:color="auto"/>
            <w:left w:val="none" w:sz="0" w:space="0" w:color="auto"/>
            <w:bottom w:val="none" w:sz="0" w:space="0" w:color="auto"/>
            <w:right w:val="none" w:sz="0" w:space="0" w:color="auto"/>
          </w:divBdr>
        </w:div>
        <w:div w:id="1469665945">
          <w:marLeft w:val="0"/>
          <w:marRight w:val="0"/>
          <w:marTop w:val="240"/>
          <w:marBottom w:val="240"/>
          <w:divBdr>
            <w:top w:val="none" w:sz="0" w:space="0" w:color="auto"/>
            <w:left w:val="none" w:sz="0" w:space="0" w:color="auto"/>
            <w:bottom w:val="none" w:sz="0" w:space="0" w:color="auto"/>
            <w:right w:val="none" w:sz="0" w:space="0" w:color="auto"/>
          </w:divBdr>
        </w:div>
        <w:div w:id="1645813827">
          <w:marLeft w:val="0"/>
          <w:marRight w:val="0"/>
          <w:marTop w:val="240"/>
          <w:marBottom w:val="240"/>
          <w:divBdr>
            <w:top w:val="none" w:sz="0" w:space="0" w:color="auto"/>
            <w:left w:val="none" w:sz="0" w:space="0" w:color="auto"/>
            <w:bottom w:val="none" w:sz="0" w:space="0" w:color="auto"/>
            <w:right w:val="none" w:sz="0" w:space="0" w:color="auto"/>
          </w:divBdr>
        </w:div>
        <w:div w:id="785808643">
          <w:marLeft w:val="0"/>
          <w:marRight w:val="0"/>
          <w:marTop w:val="240"/>
          <w:marBottom w:val="240"/>
          <w:divBdr>
            <w:top w:val="none" w:sz="0" w:space="0" w:color="auto"/>
            <w:left w:val="none" w:sz="0" w:space="0" w:color="auto"/>
            <w:bottom w:val="none" w:sz="0" w:space="0" w:color="auto"/>
            <w:right w:val="none" w:sz="0" w:space="0" w:color="auto"/>
          </w:divBdr>
        </w:div>
        <w:div w:id="2050445363">
          <w:marLeft w:val="0"/>
          <w:marRight w:val="0"/>
          <w:marTop w:val="240"/>
          <w:marBottom w:val="240"/>
          <w:divBdr>
            <w:top w:val="none" w:sz="0" w:space="0" w:color="auto"/>
            <w:left w:val="none" w:sz="0" w:space="0" w:color="auto"/>
            <w:bottom w:val="none" w:sz="0" w:space="0" w:color="auto"/>
            <w:right w:val="none" w:sz="0" w:space="0" w:color="auto"/>
          </w:divBdr>
        </w:div>
        <w:div w:id="1388190828">
          <w:marLeft w:val="0"/>
          <w:marRight w:val="0"/>
          <w:marTop w:val="240"/>
          <w:marBottom w:val="240"/>
          <w:divBdr>
            <w:top w:val="none" w:sz="0" w:space="0" w:color="auto"/>
            <w:left w:val="none" w:sz="0" w:space="0" w:color="auto"/>
            <w:bottom w:val="none" w:sz="0" w:space="0" w:color="auto"/>
            <w:right w:val="none" w:sz="0" w:space="0" w:color="auto"/>
          </w:divBdr>
        </w:div>
        <w:div w:id="1502817756">
          <w:marLeft w:val="0"/>
          <w:marRight w:val="0"/>
          <w:marTop w:val="240"/>
          <w:marBottom w:val="240"/>
          <w:divBdr>
            <w:top w:val="none" w:sz="0" w:space="0" w:color="auto"/>
            <w:left w:val="none" w:sz="0" w:space="0" w:color="auto"/>
            <w:bottom w:val="none" w:sz="0" w:space="0" w:color="auto"/>
            <w:right w:val="none" w:sz="0" w:space="0" w:color="auto"/>
          </w:divBdr>
        </w:div>
        <w:div w:id="1477255538">
          <w:marLeft w:val="0"/>
          <w:marRight w:val="0"/>
          <w:marTop w:val="240"/>
          <w:marBottom w:val="240"/>
          <w:divBdr>
            <w:top w:val="none" w:sz="0" w:space="0" w:color="auto"/>
            <w:left w:val="none" w:sz="0" w:space="0" w:color="auto"/>
            <w:bottom w:val="none" w:sz="0" w:space="0" w:color="auto"/>
            <w:right w:val="none" w:sz="0" w:space="0" w:color="auto"/>
          </w:divBdr>
        </w:div>
        <w:div w:id="726756402">
          <w:marLeft w:val="0"/>
          <w:marRight w:val="0"/>
          <w:marTop w:val="240"/>
          <w:marBottom w:val="240"/>
          <w:divBdr>
            <w:top w:val="none" w:sz="0" w:space="0" w:color="auto"/>
            <w:left w:val="none" w:sz="0" w:space="0" w:color="auto"/>
            <w:bottom w:val="none" w:sz="0" w:space="0" w:color="auto"/>
            <w:right w:val="none" w:sz="0" w:space="0" w:color="auto"/>
          </w:divBdr>
        </w:div>
      </w:divsChild>
    </w:div>
    <w:div w:id="1535581515">
      <w:bodyDiv w:val="1"/>
      <w:marLeft w:val="0"/>
      <w:marRight w:val="0"/>
      <w:marTop w:val="0"/>
      <w:marBottom w:val="0"/>
      <w:divBdr>
        <w:top w:val="none" w:sz="0" w:space="0" w:color="auto"/>
        <w:left w:val="none" w:sz="0" w:space="0" w:color="auto"/>
        <w:bottom w:val="none" w:sz="0" w:space="0" w:color="auto"/>
        <w:right w:val="none" w:sz="0" w:space="0" w:color="auto"/>
      </w:divBdr>
    </w:div>
    <w:div w:id="1593902390">
      <w:bodyDiv w:val="1"/>
      <w:marLeft w:val="0"/>
      <w:marRight w:val="0"/>
      <w:marTop w:val="0"/>
      <w:marBottom w:val="0"/>
      <w:divBdr>
        <w:top w:val="none" w:sz="0" w:space="0" w:color="auto"/>
        <w:left w:val="none" w:sz="0" w:space="0" w:color="auto"/>
        <w:bottom w:val="none" w:sz="0" w:space="0" w:color="auto"/>
        <w:right w:val="none" w:sz="0" w:space="0" w:color="auto"/>
      </w:divBdr>
    </w:div>
    <w:div w:id="1673294602">
      <w:bodyDiv w:val="1"/>
      <w:marLeft w:val="0"/>
      <w:marRight w:val="0"/>
      <w:marTop w:val="0"/>
      <w:marBottom w:val="0"/>
      <w:divBdr>
        <w:top w:val="none" w:sz="0" w:space="0" w:color="auto"/>
        <w:left w:val="none" w:sz="0" w:space="0" w:color="auto"/>
        <w:bottom w:val="none" w:sz="0" w:space="0" w:color="auto"/>
        <w:right w:val="none" w:sz="0" w:space="0" w:color="auto"/>
      </w:divBdr>
    </w:div>
    <w:div w:id="1738815666">
      <w:bodyDiv w:val="1"/>
      <w:marLeft w:val="0"/>
      <w:marRight w:val="0"/>
      <w:marTop w:val="0"/>
      <w:marBottom w:val="0"/>
      <w:divBdr>
        <w:top w:val="none" w:sz="0" w:space="0" w:color="auto"/>
        <w:left w:val="none" w:sz="0" w:space="0" w:color="auto"/>
        <w:bottom w:val="none" w:sz="0" w:space="0" w:color="auto"/>
        <w:right w:val="none" w:sz="0" w:space="0" w:color="auto"/>
      </w:divBdr>
    </w:div>
    <w:div w:id="1840807785">
      <w:bodyDiv w:val="1"/>
      <w:marLeft w:val="0"/>
      <w:marRight w:val="0"/>
      <w:marTop w:val="0"/>
      <w:marBottom w:val="0"/>
      <w:divBdr>
        <w:top w:val="none" w:sz="0" w:space="0" w:color="auto"/>
        <w:left w:val="none" w:sz="0" w:space="0" w:color="auto"/>
        <w:bottom w:val="none" w:sz="0" w:space="0" w:color="auto"/>
        <w:right w:val="none" w:sz="0" w:space="0" w:color="auto"/>
      </w:divBdr>
    </w:div>
    <w:div w:id="1904289042">
      <w:bodyDiv w:val="1"/>
      <w:marLeft w:val="0"/>
      <w:marRight w:val="0"/>
      <w:marTop w:val="0"/>
      <w:marBottom w:val="0"/>
      <w:divBdr>
        <w:top w:val="none" w:sz="0" w:space="0" w:color="auto"/>
        <w:left w:val="none" w:sz="0" w:space="0" w:color="auto"/>
        <w:bottom w:val="none" w:sz="0" w:space="0" w:color="auto"/>
        <w:right w:val="none" w:sz="0" w:space="0" w:color="auto"/>
      </w:divBdr>
    </w:div>
    <w:div w:id="1952473685">
      <w:bodyDiv w:val="1"/>
      <w:marLeft w:val="0"/>
      <w:marRight w:val="0"/>
      <w:marTop w:val="0"/>
      <w:marBottom w:val="0"/>
      <w:divBdr>
        <w:top w:val="none" w:sz="0" w:space="0" w:color="auto"/>
        <w:left w:val="none" w:sz="0" w:space="0" w:color="auto"/>
        <w:bottom w:val="none" w:sz="0" w:space="0" w:color="auto"/>
        <w:right w:val="none" w:sz="0" w:space="0" w:color="auto"/>
      </w:divBdr>
    </w:div>
    <w:div w:id="1975673772">
      <w:bodyDiv w:val="1"/>
      <w:marLeft w:val="0"/>
      <w:marRight w:val="0"/>
      <w:marTop w:val="0"/>
      <w:marBottom w:val="0"/>
      <w:divBdr>
        <w:top w:val="none" w:sz="0" w:space="0" w:color="auto"/>
        <w:left w:val="none" w:sz="0" w:space="0" w:color="auto"/>
        <w:bottom w:val="none" w:sz="0" w:space="0" w:color="auto"/>
        <w:right w:val="none" w:sz="0" w:space="0" w:color="auto"/>
      </w:divBdr>
    </w:div>
    <w:div w:id="2013028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518</Words>
  <Characters>2957</Characters>
  <Application>Microsoft Office Word</Application>
  <DocSecurity>0</DocSecurity>
  <Lines>24</Lines>
  <Paragraphs>6</Paragraphs>
  <ScaleCrop>false</ScaleCrop>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Fabris</dc:creator>
  <cp:keywords/>
  <dc:description/>
  <cp:lastModifiedBy>Mariangela Scaramella</cp:lastModifiedBy>
  <cp:revision>8</cp:revision>
  <cp:lastPrinted>2023-06-20T09:57:00Z</cp:lastPrinted>
  <dcterms:created xsi:type="dcterms:W3CDTF">2025-02-24T17:03:00Z</dcterms:created>
  <dcterms:modified xsi:type="dcterms:W3CDTF">2025-02-24T21:43:00Z</dcterms:modified>
</cp:coreProperties>
</file>